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FF504" w14:textId="77777777" w:rsidR="00F266C8" w:rsidRPr="00430BC4" w:rsidRDefault="009D66DB">
      <w:pPr>
        <w:shd w:val="clear" w:color="auto" w:fill="7A1F2B"/>
        <w:spacing w:after="200"/>
        <w:rPr>
          <w:rFonts w:ascii="Calibri" w:hAnsi="Calibri" w:cs="Calibri"/>
        </w:rPr>
      </w:pPr>
      <w:r w:rsidRPr="00430BC4">
        <w:rPr>
          <w:rFonts w:ascii="Calibri" w:hAnsi="Calibri" w:cs="Calibri"/>
          <w:b/>
          <w:bCs/>
          <w:color w:val="FFFFFF"/>
          <w:sz w:val="44"/>
          <w:szCs w:val="44"/>
        </w:rPr>
        <w:t>Programa Feria Burgos Emplea 2026</w:t>
      </w:r>
    </w:p>
    <w:p w14:paraId="05C752F4" w14:textId="77777777" w:rsidR="00F266C8" w:rsidRPr="00430BC4" w:rsidRDefault="009D66DB">
      <w:pPr>
        <w:shd w:val="clear" w:color="auto" w:fill="D6E9F5"/>
        <w:spacing w:after="250"/>
        <w:rPr>
          <w:rFonts w:ascii="Calibri" w:hAnsi="Calibri" w:cs="Calibri"/>
        </w:rPr>
      </w:pPr>
      <w:r w:rsidRPr="00430BC4">
        <w:rPr>
          <w:rFonts w:ascii="Calibri" w:hAnsi="Calibri" w:cs="Calibri"/>
          <w:b/>
          <w:bCs/>
          <w:color w:val="5C1620"/>
          <w:sz w:val="24"/>
          <w:szCs w:val="24"/>
        </w:rPr>
        <w:t>V Edición de la Feria de Empleo, Innovación y Emprendimiento</w:t>
      </w:r>
    </w:p>
    <w:p w14:paraId="4AC60C78" w14:textId="77777777" w:rsidR="00F266C8" w:rsidRPr="00430BC4" w:rsidRDefault="009D66DB">
      <w:pPr>
        <w:pStyle w:val="Ttulo1"/>
        <w:pBdr>
          <w:bottom w:val="single" w:sz="6" w:space="4" w:color="7A1F2B"/>
        </w:pBdr>
        <w:spacing w:before="300" w:after="150"/>
        <w:rPr>
          <w:rFonts w:ascii="Calibri" w:hAnsi="Calibri" w:cs="Calibri"/>
        </w:rPr>
      </w:pPr>
      <w:r w:rsidRPr="00430BC4">
        <w:rPr>
          <w:rFonts w:ascii="Calibri" w:hAnsi="Calibri" w:cs="Calibri"/>
          <w:b/>
          <w:bCs/>
          <w:color w:val="7A1F2B"/>
        </w:rPr>
        <w:t>Datos generales</w:t>
      </w:r>
    </w:p>
    <w:p w14:paraId="2AD9296B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Fecha: </w:t>
      </w:r>
      <w:r w:rsidRPr="00430BC4">
        <w:rPr>
          <w:rFonts w:ascii="Calibri" w:hAnsi="Calibri" w:cs="Calibri"/>
          <w:color w:val="333333"/>
          <w:sz w:val="24"/>
          <w:szCs w:val="24"/>
        </w:rPr>
        <w:t>martes, 6 de octubre de 2026</w:t>
      </w:r>
    </w:p>
    <w:p w14:paraId="6816AED5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Lugar: </w:t>
      </w:r>
      <w:r w:rsidRPr="00430BC4">
        <w:rPr>
          <w:rFonts w:ascii="Calibri" w:hAnsi="Calibri" w:cs="Calibri"/>
          <w:color w:val="333333"/>
          <w:sz w:val="24"/>
          <w:szCs w:val="24"/>
        </w:rPr>
        <w:t>Fórum Evolución Burgos — P.º Sierra de Atapuerca, Burgos</w:t>
      </w:r>
    </w:p>
    <w:p w14:paraId="493E0DBA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Horario: </w:t>
      </w:r>
      <w:r w:rsidRPr="00430BC4">
        <w:rPr>
          <w:rFonts w:ascii="Calibri" w:hAnsi="Calibri" w:cs="Calibri"/>
          <w:color w:val="333333"/>
          <w:sz w:val="24"/>
          <w:szCs w:val="24"/>
        </w:rPr>
        <w:t>09:00 h a 15:00 h</w:t>
      </w:r>
    </w:p>
    <w:p w14:paraId="6CA16512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Entrada: </w:t>
      </w:r>
      <w:r w:rsidRPr="00430BC4">
        <w:rPr>
          <w:rFonts w:ascii="Calibri" w:hAnsi="Calibri" w:cs="Calibri"/>
          <w:color w:val="333333"/>
          <w:sz w:val="24"/>
          <w:szCs w:val="24"/>
        </w:rPr>
        <w:t>gratuita, con inscripción previa</w:t>
      </w:r>
    </w:p>
    <w:p w14:paraId="06AF4ED7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Empresas participantes: </w:t>
      </w:r>
      <w:r w:rsidRPr="00430BC4">
        <w:rPr>
          <w:rFonts w:ascii="Calibri" w:hAnsi="Calibri" w:cs="Calibri"/>
          <w:color w:val="333333"/>
          <w:sz w:val="24"/>
          <w:szCs w:val="24"/>
        </w:rPr>
        <w:t>126</w:t>
      </w:r>
    </w:p>
    <w:p w14:paraId="0E7045C8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Stands: </w:t>
      </w:r>
      <w:r w:rsidRPr="00430BC4">
        <w:rPr>
          <w:rFonts w:ascii="Calibri" w:hAnsi="Calibri" w:cs="Calibri"/>
          <w:color w:val="333333"/>
          <w:sz w:val="24"/>
          <w:szCs w:val="24"/>
        </w:rPr>
        <w:t xml:space="preserve">128 (dos stands compartidos por dos empresas cada uno: </w:t>
      </w:r>
      <w:proofErr w:type="spellStart"/>
      <w:r w:rsidRPr="00430BC4">
        <w:rPr>
          <w:rFonts w:ascii="Calibri" w:hAnsi="Calibri" w:cs="Calibri"/>
          <w:color w:val="333333"/>
          <w:sz w:val="24"/>
          <w:szCs w:val="24"/>
        </w:rPr>
        <w:t>nº</w:t>
      </w:r>
      <w:proofErr w:type="spellEnd"/>
      <w:r w:rsidRPr="00430BC4">
        <w:rPr>
          <w:rFonts w:ascii="Calibri" w:hAnsi="Calibri" w:cs="Calibri"/>
          <w:color w:val="333333"/>
          <w:sz w:val="24"/>
          <w:szCs w:val="24"/>
        </w:rPr>
        <w:t xml:space="preserve"> 124 y </w:t>
      </w:r>
      <w:proofErr w:type="spellStart"/>
      <w:r w:rsidRPr="00430BC4">
        <w:rPr>
          <w:rFonts w:ascii="Calibri" w:hAnsi="Calibri" w:cs="Calibri"/>
          <w:color w:val="333333"/>
          <w:sz w:val="24"/>
          <w:szCs w:val="24"/>
        </w:rPr>
        <w:t>nº</w:t>
      </w:r>
      <w:proofErr w:type="spellEnd"/>
      <w:r w:rsidRPr="00430BC4">
        <w:rPr>
          <w:rFonts w:ascii="Calibri" w:hAnsi="Calibri" w:cs="Calibri"/>
          <w:color w:val="333333"/>
          <w:sz w:val="24"/>
          <w:szCs w:val="24"/>
        </w:rPr>
        <w:t xml:space="preserve"> 114)</w:t>
      </w:r>
    </w:p>
    <w:p w14:paraId="0431BB90" w14:textId="77777777" w:rsidR="00F266C8" w:rsidRPr="00430BC4" w:rsidRDefault="009D66DB" w:rsidP="00430BC4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i/>
          <w:iCs/>
          <w:color w:val="333333"/>
          <w:sz w:val="24"/>
          <w:szCs w:val="24"/>
        </w:rPr>
        <w:t xml:space="preserve">Nota: la Cámara de Comercio de Burgos y el </w:t>
      </w:r>
      <w:proofErr w:type="spellStart"/>
      <w:r w:rsidRPr="00430BC4">
        <w:rPr>
          <w:rFonts w:ascii="Calibri" w:hAnsi="Calibri" w:cs="Calibri"/>
          <w:i/>
          <w:iCs/>
          <w:color w:val="333333"/>
          <w:sz w:val="24"/>
          <w:szCs w:val="24"/>
        </w:rPr>
        <w:t>ECyL</w:t>
      </w:r>
      <w:proofErr w:type="spellEnd"/>
      <w:r w:rsidRPr="00430BC4">
        <w:rPr>
          <w:rFonts w:ascii="Calibri" w:hAnsi="Calibri" w:cs="Calibri"/>
          <w:i/>
          <w:iCs/>
          <w:color w:val="333333"/>
          <w:sz w:val="24"/>
          <w:szCs w:val="24"/>
        </w:rPr>
        <w:t xml:space="preserve"> no se contabilizan como empresa participante, al tratarse de las entidades organizadora y financiadora de la Feria.</w:t>
      </w:r>
    </w:p>
    <w:p w14:paraId="02F535BE" w14:textId="7CD3802B" w:rsidR="00F266C8" w:rsidRPr="00430BC4" w:rsidRDefault="009D66DB">
      <w:pPr>
        <w:pStyle w:val="Ttulo1"/>
        <w:pBdr>
          <w:bottom w:val="single" w:sz="6" w:space="4" w:color="7A1F2B"/>
        </w:pBdr>
        <w:spacing w:before="300" w:after="150"/>
        <w:rPr>
          <w:rFonts w:ascii="Calibri" w:hAnsi="Calibri" w:cs="Calibri"/>
        </w:rPr>
      </w:pPr>
      <w:r w:rsidRPr="00430BC4">
        <w:rPr>
          <w:rFonts w:ascii="Calibri" w:hAnsi="Calibri" w:cs="Calibri"/>
          <w:b/>
          <w:bCs/>
          <w:color w:val="7A1F2B"/>
        </w:rPr>
        <w:t xml:space="preserve">Inauguración </w:t>
      </w:r>
    </w:p>
    <w:p w14:paraId="141B76DE" w14:textId="77777777" w:rsidR="00F266C8" w:rsidRPr="00430BC4" w:rsidRDefault="009D66DB" w:rsidP="00430BC4">
      <w:pPr>
        <w:spacing w:after="100"/>
        <w:jc w:val="both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Fecha y hora: </w:t>
      </w:r>
      <w:r w:rsidRPr="00430BC4">
        <w:rPr>
          <w:rFonts w:ascii="Calibri" w:hAnsi="Calibri" w:cs="Calibri"/>
          <w:color w:val="333333"/>
          <w:sz w:val="24"/>
          <w:szCs w:val="24"/>
        </w:rPr>
        <w:t>6 de octubre (pendiente confirmar hora)</w:t>
      </w:r>
    </w:p>
    <w:p w14:paraId="58DDBE31" w14:textId="77777777" w:rsidR="0050703D" w:rsidRPr="00430BC4" w:rsidRDefault="009D66DB" w:rsidP="0050703D">
      <w:pPr>
        <w:spacing w:after="100"/>
        <w:rPr>
          <w:rFonts w:ascii="Calibri" w:hAnsi="Calibri" w:cs="Calibri"/>
          <w:sz w:val="24"/>
          <w:szCs w:val="24"/>
        </w:rPr>
      </w:pPr>
      <w:r w:rsidRPr="00430BC4">
        <w:rPr>
          <w:rFonts w:ascii="Calibri" w:hAnsi="Calibri" w:cs="Calibri"/>
          <w:b/>
          <w:bCs/>
          <w:color w:val="333333"/>
          <w:sz w:val="24"/>
          <w:szCs w:val="24"/>
        </w:rPr>
        <w:t xml:space="preserve">Lugar: </w:t>
      </w:r>
      <w:r w:rsidR="0050703D" w:rsidRPr="00430BC4">
        <w:rPr>
          <w:rFonts w:ascii="Calibri" w:hAnsi="Calibri" w:cs="Calibri"/>
          <w:color w:val="333333"/>
          <w:sz w:val="24"/>
          <w:szCs w:val="24"/>
        </w:rPr>
        <w:t>Fórum Evolución Burgos — P.º Sierra de Atapuerca, Burgos</w:t>
      </w:r>
    </w:p>
    <w:p w14:paraId="7EC4399F" w14:textId="77777777" w:rsidR="00F266C8" w:rsidRPr="00430BC4" w:rsidRDefault="009D66DB">
      <w:pPr>
        <w:pStyle w:val="Ttulo1"/>
        <w:pBdr>
          <w:bottom w:val="single" w:sz="6" w:space="4" w:color="7A1F2B"/>
        </w:pBdr>
        <w:spacing w:before="300" w:after="150"/>
        <w:rPr>
          <w:rFonts w:ascii="Calibri" w:hAnsi="Calibri" w:cs="Calibri"/>
        </w:rPr>
      </w:pPr>
      <w:r w:rsidRPr="00430BC4">
        <w:rPr>
          <w:rFonts w:ascii="Calibri" w:hAnsi="Calibri" w:cs="Calibri"/>
          <w:b/>
          <w:bCs/>
          <w:color w:val="7A1F2B"/>
        </w:rPr>
        <w:t>Programa de actividades</w:t>
      </w:r>
    </w:p>
    <w:p w14:paraId="48E397F3" w14:textId="77777777" w:rsidR="00F266C8" w:rsidRPr="00430BC4" w:rsidRDefault="009D66DB">
      <w:pPr>
        <w:spacing w:after="100"/>
        <w:rPr>
          <w:rFonts w:ascii="Calibri" w:hAnsi="Calibri" w:cs="Calibri"/>
        </w:rPr>
      </w:pPr>
      <w:r w:rsidRPr="00430BC4">
        <w:rPr>
          <w:rFonts w:ascii="Calibri" w:hAnsi="Calibri" w:cs="Calibri"/>
          <w:i/>
          <w:iCs/>
          <w:color w:val="333333"/>
        </w:rPr>
        <w:t>Sala de ensayos, 3ª planta. Inscripción obligatoria para asistir.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0"/>
        <w:gridCol w:w="2600"/>
        <w:gridCol w:w="5000"/>
      </w:tblGrid>
      <w:tr w:rsidR="00F266C8" w:rsidRPr="00430BC4" w14:paraId="2187135B" w14:textId="77777777">
        <w:tc>
          <w:tcPr>
            <w:tcW w:w="1750" w:type="dxa"/>
            <w:shd w:val="clear" w:color="auto" w:fill="7A1F2B"/>
          </w:tcPr>
          <w:p w14:paraId="5E49239C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Horario</w:t>
            </w:r>
          </w:p>
        </w:tc>
        <w:tc>
          <w:tcPr>
            <w:tcW w:w="2600" w:type="dxa"/>
            <w:shd w:val="clear" w:color="auto" w:fill="7A1F2B"/>
          </w:tcPr>
          <w:p w14:paraId="36E80BD0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Actividad</w:t>
            </w:r>
          </w:p>
        </w:tc>
        <w:tc>
          <w:tcPr>
            <w:tcW w:w="5000" w:type="dxa"/>
            <w:shd w:val="clear" w:color="auto" w:fill="7A1F2B"/>
          </w:tcPr>
          <w:p w14:paraId="7F19F2DD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Descripción / Ponentes</w:t>
            </w:r>
          </w:p>
        </w:tc>
      </w:tr>
      <w:tr w:rsidR="00F266C8" w:rsidRPr="00430BC4" w14:paraId="1B368441" w14:textId="77777777">
        <w:tc>
          <w:tcPr>
            <w:tcW w:w="1750" w:type="dxa"/>
          </w:tcPr>
          <w:p w14:paraId="55FE4254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08:30 – 09:00 h</w:t>
            </w:r>
          </w:p>
        </w:tc>
        <w:tc>
          <w:tcPr>
            <w:tcW w:w="2600" w:type="dxa"/>
          </w:tcPr>
          <w:p w14:paraId="16437A2B" w14:textId="20773134" w:rsidR="00F266C8" w:rsidRPr="00430BC4" w:rsidRDefault="00430BC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Espacio </w:t>
            </w:r>
            <w:proofErr w:type="spellStart"/>
            <w:r w:rsidRPr="00430BC4">
              <w:rPr>
                <w:rFonts w:ascii="Calibri" w:hAnsi="Calibri" w:cs="Calibri"/>
                <w:b/>
                <w:bCs/>
                <w:sz w:val="24"/>
                <w:szCs w:val="24"/>
              </w:rPr>
              <w:t>ECyL</w:t>
            </w:r>
            <w:proofErr w:type="spellEnd"/>
            <w:r w:rsidRPr="00430B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- Empresas</w:t>
            </w:r>
          </w:p>
        </w:tc>
        <w:tc>
          <w:tcPr>
            <w:tcW w:w="5000" w:type="dxa"/>
          </w:tcPr>
          <w:p w14:paraId="35B27B72" w14:textId="01CC99A1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 xml:space="preserve">Presentación de los servicios </w:t>
            </w:r>
            <w:r w:rsidR="00430BC4">
              <w:rPr>
                <w:rFonts w:ascii="Calibri" w:hAnsi="Calibri" w:cs="Calibri"/>
                <w:color w:val="333333"/>
                <w:sz w:val="24"/>
                <w:szCs w:val="24"/>
              </w:rPr>
              <w:t xml:space="preserve">a las empresas participantes en la Feria a cargo </w:t>
            </w: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 xml:space="preserve">del </w:t>
            </w:r>
            <w:proofErr w:type="spellStart"/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ECyL</w:t>
            </w:r>
            <w:proofErr w:type="spellEnd"/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 xml:space="preserve"> para la gestión del talento.</w:t>
            </w:r>
          </w:p>
        </w:tc>
      </w:tr>
      <w:tr w:rsidR="00F266C8" w:rsidRPr="00430BC4" w14:paraId="5633BBB9" w14:textId="77777777">
        <w:tc>
          <w:tcPr>
            <w:tcW w:w="1750" w:type="dxa"/>
            <w:shd w:val="clear" w:color="auto" w:fill="F5E9EA"/>
          </w:tcPr>
          <w:p w14:paraId="157C822A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10:15 – 11:00 h</w:t>
            </w:r>
          </w:p>
        </w:tc>
        <w:tc>
          <w:tcPr>
            <w:tcW w:w="2600" w:type="dxa"/>
            <w:shd w:val="clear" w:color="auto" w:fill="F5E9EA"/>
          </w:tcPr>
          <w:p w14:paraId="649A42D9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  <w:t>Radiografía de tu marca empleadora</w:t>
            </w:r>
          </w:p>
        </w:tc>
        <w:tc>
          <w:tcPr>
            <w:tcW w:w="5000" w:type="dxa"/>
            <w:shd w:val="clear" w:color="auto" w:fill="F5E9EA"/>
          </w:tcPr>
          <w:p w14:paraId="0D036483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 xml:space="preserve">Buscando la mejor fórmula para atraer y fidelizar talento. Laura Martínez (Formadora de inteligencia emocional) y Ricardo Gutiérrez (CEO de Talent </w:t>
            </w:r>
            <w:proofErr w:type="spellStart"/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Reset</w:t>
            </w:r>
            <w:proofErr w:type="spellEnd"/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).</w:t>
            </w:r>
          </w:p>
        </w:tc>
      </w:tr>
      <w:tr w:rsidR="00F266C8" w:rsidRPr="00430BC4" w14:paraId="7E98A774" w14:textId="77777777">
        <w:tc>
          <w:tcPr>
            <w:tcW w:w="1750" w:type="dxa"/>
          </w:tcPr>
          <w:p w14:paraId="19B582A6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11:15 – 12:00 h</w:t>
            </w:r>
          </w:p>
        </w:tc>
        <w:tc>
          <w:tcPr>
            <w:tcW w:w="2600" w:type="dxa"/>
          </w:tcPr>
          <w:p w14:paraId="6361D6FF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  <w:t>De tu CV a la entrevista</w:t>
            </w:r>
          </w:p>
        </w:tc>
        <w:tc>
          <w:tcPr>
            <w:tcW w:w="5000" w:type="dxa"/>
          </w:tcPr>
          <w:p w14:paraId="3B81D36C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Claves para destacar y conseguir oportunidades. Henar García (Coaching ejecutivo).</w:t>
            </w:r>
          </w:p>
        </w:tc>
      </w:tr>
      <w:tr w:rsidR="00F266C8" w:rsidRPr="00430BC4" w14:paraId="31B95DAB" w14:textId="77777777">
        <w:tc>
          <w:tcPr>
            <w:tcW w:w="1750" w:type="dxa"/>
            <w:shd w:val="clear" w:color="auto" w:fill="F5E9EA"/>
          </w:tcPr>
          <w:p w14:paraId="415D0972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12:15 – 13:00 h</w:t>
            </w:r>
          </w:p>
        </w:tc>
        <w:tc>
          <w:tcPr>
            <w:tcW w:w="2600" w:type="dxa"/>
            <w:shd w:val="clear" w:color="auto" w:fill="F5E9EA"/>
          </w:tcPr>
          <w:p w14:paraId="29404171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  <w:t>Buscar trabajo... ¿o encontrar tu lugar?</w:t>
            </w:r>
          </w:p>
        </w:tc>
        <w:tc>
          <w:tcPr>
            <w:tcW w:w="5000" w:type="dxa"/>
            <w:shd w:val="clear" w:color="auto" w:fill="F5E9EA"/>
          </w:tcPr>
          <w:p w14:paraId="211B5C87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Una mirada diferente a la búsqueda de empleo. Encuentro experiencial. Esther Delgado (Consultora de Procesos Humanizados).</w:t>
            </w:r>
          </w:p>
        </w:tc>
      </w:tr>
      <w:tr w:rsidR="00F266C8" w:rsidRPr="00430BC4" w14:paraId="6D960DED" w14:textId="77777777">
        <w:tc>
          <w:tcPr>
            <w:tcW w:w="1750" w:type="dxa"/>
          </w:tcPr>
          <w:p w14:paraId="2F4B2C8F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13:15 – 14:00 h</w:t>
            </w:r>
          </w:p>
        </w:tc>
        <w:tc>
          <w:tcPr>
            <w:tcW w:w="2600" w:type="dxa"/>
          </w:tcPr>
          <w:p w14:paraId="71F92FB4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  <w:t>LinkedIn: claves para ser más visible</w:t>
            </w:r>
          </w:p>
        </w:tc>
        <w:tc>
          <w:tcPr>
            <w:tcW w:w="5000" w:type="dxa"/>
          </w:tcPr>
          <w:p w14:paraId="7FA810B6" w14:textId="77777777" w:rsidR="00F266C8" w:rsidRPr="00430BC4" w:rsidRDefault="009D66DB">
            <w:pPr>
              <w:rPr>
                <w:rFonts w:ascii="Calibri" w:hAnsi="Calibri" w:cs="Calibri"/>
                <w:sz w:val="24"/>
                <w:szCs w:val="24"/>
              </w:rPr>
            </w:pPr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 xml:space="preserve">Mejora tu presencia y visibilidad ante los reclutadores. Estíbaliz Serra (CEO de </w:t>
            </w:r>
            <w:proofErr w:type="spellStart"/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Talentimia</w:t>
            </w:r>
            <w:proofErr w:type="spellEnd"/>
            <w:r w:rsidRPr="00430BC4">
              <w:rPr>
                <w:rFonts w:ascii="Calibri" w:hAnsi="Calibri" w:cs="Calibri"/>
                <w:color w:val="333333"/>
                <w:sz w:val="24"/>
                <w:szCs w:val="24"/>
              </w:rPr>
              <w:t>).</w:t>
            </w:r>
          </w:p>
        </w:tc>
      </w:tr>
    </w:tbl>
    <w:p w14:paraId="30A12806" w14:textId="212E5C61" w:rsidR="00F266C8" w:rsidRPr="00430BC4" w:rsidRDefault="00F266C8">
      <w:pPr>
        <w:rPr>
          <w:rFonts w:ascii="Calibri" w:hAnsi="Calibri" w:cs="Calibri"/>
        </w:rPr>
      </w:pPr>
    </w:p>
    <w:sectPr w:rsidR="00F266C8" w:rsidRPr="00430BC4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E4B36" w14:textId="77777777" w:rsidR="005644CB" w:rsidRDefault="005644CB" w:rsidP="007D7C39">
      <w:r>
        <w:separator/>
      </w:r>
    </w:p>
  </w:endnote>
  <w:endnote w:type="continuationSeparator" w:id="0">
    <w:p w14:paraId="381D0150" w14:textId="77777777" w:rsidR="005644CB" w:rsidRDefault="005644CB" w:rsidP="007D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F94E2" w14:textId="77777777" w:rsidR="005644CB" w:rsidRDefault="005644CB" w:rsidP="007D7C39">
      <w:r>
        <w:separator/>
      </w:r>
    </w:p>
  </w:footnote>
  <w:footnote w:type="continuationSeparator" w:id="0">
    <w:p w14:paraId="66C88DB9" w14:textId="77777777" w:rsidR="005644CB" w:rsidRDefault="005644CB" w:rsidP="007D7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715B" w14:textId="3A46AAEF" w:rsidR="007D7C39" w:rsidRDefault="00EB5374">
    <w:pPr>
      <w:pStyle w:val="Encabezado"/>
    </w:pPr>
    <w:r>
      <w:rPr>
        <w:noProof/>
      </w:rPr>
      <w:drawing>
        <wp:inline distT="0" distB="0" distL="0" distR="0" wp14:anchorId="44186851" wp14:editId="4EA6C044">
          <wp:extent cx="5731510" cy="790575"/>
          <wp:effectExtent l="0" t="0" r="2540" b="9525"/>
          <wp:docPr id="21077651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65158" name="Imagen 210776515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65" t="27128" r="665" b="28723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90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FD5BB06" w14:textId="77777777" w:rsidR="007D7C39" w:rsidRDefault="007D7C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771BB"/>
    <w:multiLevelType w:val="hybridMultilevel"/>
    <w:tmpl w:val="9C70F114"/>
    <w:lvl w:ilvl="0" w:tplc="55146596">
      <w:start w:val="1"/>
      <w:numFmt w:val="bullet"/>
      <w:lvlText w:val="●"/>
      <w:lvlJc w:val="left"/>
      <w:pPr>
        <w:ind w:left="720" w:hanging="360"/>
      </w:pPr>
    </w:lvl>
    <w:lvl w:ilvl="1" w:tplc="87346612">
      <w:start w:val="1"/>
      <w:numFmt w:val="bullet"/>
      <w:lvlText w:val="○"/>
      <w:lvlJc w:val="left"/>
      <w:pPr>
        <w:ind w:left="1440" w:hanging="360"/>
      </w:pPr>
    </w:lvl>
    <w:lvl w:ilvl="2" w:tplc="581202CA">
      <w:start w:val="1"/>
      <w:numFmt w:val="bullet"/>
      <w:lvlText w:val="■"/>
      <w:lvlJc w:val="left"/>
      <w:pPr>
        <w:ind w:left="2160" w:hanging="360"/>
      </w:pPr>
    </w:lvl>
    <w:lvl w:ilvl="3" w:tplc="4EF479E6">
      <w:start w:val="1"/>
      <w:numFmt w:val="bullet"/>
      <w:lvlText w:val="●"/>
      <w:lvlJc w:val="left"/>
      <w:pPr>
        <w:ind w:left="2880" w:hanging="360"/>
      </w:pPr>
    </w:lvl>
    <w:lvl w:ilvl="4" w:tplc="E780C9A4">
      <w:start w:val="1"/>
      <w:numFmt w:val="bullet"/>
      <w:lvlText w:val="○"/>
      <w:lvlJc w:val="left"/>
      <w:pPr>
        <w:ind w:left="3600" w:hanging="360"/>
      </w:pPr>
    </w:lvl>
    <w:lvl w:ilvl="5" w:tplc="48346122">
      <w:start w:val="1"/>
      <w:numFmt w:val="bullet"/>
      <w:lvlText w:val="■"/>
      <w:lvlJc w:val="left"/>
      <w:pPr>
        <w:ind w:left="4320" w:hanging="360"/>
      </w:pPr>
    </w:lvl>
    <w:lvl w:ilvl="6" w:tplc="D79C0034">
      <w:start w:val="1"/>
      <w:numFmt w:val="bullet"/>
      <w:lvlText w:val="●"/>
      <w:lvlJc w:val="left"/>
      <w:pPr>
        <w:ind w:left="5040" w:hanging="360"/>
      </w:pPr>
    </w:lvl>
    <w:lvl w:ilvl="7" w:tplc="0860852C">
      <w:start w:val="1"/>
      <w:numFmt w:val="bullet"/>
      <w:lvlText w:val="●"/>
      <w:lvlJc w:val="left"/>
      <w:pPr>
        <w:ind w:left="5760" w:hanging="360"/>
      </w:pPr>
    </w:lvl>
    <w:lvl w:ilvl="8" w:tplc="8E8AC15E">
      <w:start w:val="1"/>
      <w:numFmt w:val="bullet"/>
      <w:lvlText w:val="●"/>
      <w:lvlJc w:val="left"/>
      <w:pPr>
        <w:ind w:left="6480" w:hanging="360"/>
      </w:pPr>
    </w:lvl>
  </w:abstractNum>
  <w:num w:numId="1" w16cid:durableId="6552322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C8"/>
    <w:rsid w:val="000B7F2A"/>
    <w:rsid w:val="00330F66"/>
    <w:rsid w:val="0040020C"/>
    <w:rsid w:val="00430BC4"/>
    <w:rsid w:val="0050703D"/>
    <w:rsid w:val="005644CB"/>
    <w:rsid w:val="00766EAE"/>
    <w:rsid w:val="007D7C39"/>
    <w:rsid w:val="009D66DB"/>
    <w:rsid w:val="00BC5344"/>
    <w:rsid w:val="00C41F87"/>
    <w:rsid w:val="00C546D2"/>
    <w:rsid w:val="00DA3676"/>
    <w:rsid w:val="00DE5DB2"/>
    <w:rsid w:val="00EB5374"/>
    <w:rsid w:val="00F266C8"/>
    <w:rsid w:val="00FC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18305"/>
  <w15:docId w15:val="{D35CC482-95F4-4324-97FC-8F406EE9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D7C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7C39"/>
  </w:style>
  <w:style w:type="paragraph" w:styleId="Piedepgina">
    <w:name w:val="footer"/>
    <w:basedOn w:val="Normal"/>
    <w:link w:val="PiedepginaCar"/>
    <w:uiPriority w:val="99"/>
    <w:unhideWhenUsed/>
    <w:rsid w:val="007D7C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7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María Ángeles Martín López</cp:lastModifiedBy>
  <cp:revision>2</cp:revision>
  <dcterms:created xsi:type="dcterms:W3CDTF">2026-09-22T08:18:00Z</dcterms:created>
  <dcterms:modified xsi:type="dcterms:W3CDTF">2026-09-22T08:18:00Z</dcterms:modified>
</cp:coreProperties>
</file>